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78CB68" w:rsidR="00DB39C8" w:rsidRDefault="00B83BAD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Hlk29294371"/>
      <w:r>
        <w:rPr>
          <w:rFonts w:ascii="Times New Roman" w:eastAsia="TimesNewRomanPS-BoldMT" w:hAnsi="Times New Roman"/>
          <w:b/>
          <w:bCs/>
          <w:sz w:val="24"/>
          <w:szCs w:val="24"/>
        </w:rPr>
        <w:t>PLAZMA</w:t>
      </w:r>
      <w:r w:rsidR="00BA09EE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>DOLABI</w:t>
      </w:r>
    </w:p>
    <w:p w14:paraId="363E4A69" w14:textId="77777777" w:rsidR="00DB39C8" w:rsidRDefault="00DB39C8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  <w:bookmarkEnd w:id="0"/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2B70EB15" w14:textId="15167B11" w:rsidR="00BA09EE" w:rsidRDefault="00DD0F2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>tezgâh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üstünde de kullanılabilen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tipte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1A7BE716" w14:textId="160E3FB8" w:rsidR="00603F77" w:rsidRPr="00603F77" w:rsidRDefault="00603F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375F2DF7" w14:textId="666432AB" w:rsidR="004E42FB" w:rsidRPr="004E42FB" w:rsidRDefault="004E42FB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121115CC" w14:textId="35C02E71" w:rsidR="0091086B" w:rsidRDefault="0091086B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>iç hacmi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12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1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33586192" w14:textId="32A9DD50" w:rsidR="00644B66" w:rsidRDefault="00644B66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1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 xml:space="preserve"> plastik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çekmecesi ve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2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 xml:space="preserve">tel </w:t>
      </w:r>
      <w:r>
        <w:rPr>
          <w:rFonts w:ascii="Times New Roman" w:eastAsia="TimesNewRomanPS-BoldMT" w:hAnsi="Times New Roman"/>
          <w:bCs/>
          <w:sz w:val="24"/>
          <w:szCs w:val="24"/>
        </w:rPr>
        <w:t>rafı olmalıdır.</w:t>
      </w:r>
    </w:p>
    <w:p w14:paraId="0EA10728" w14:textId="2B65F1E7" w:rsidR="00DD0F27" w:rsidRPr="00DD0F27" w:rsidRDefault="00DD0F2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84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plazma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torbasını (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3</w:t>
      </w:r>
      <w:r>
        <w:rPr>
          <w:rFonts w:ascii="Times New Roman" w:eastAsia="TimesNewRomanPS-BoldMT" w:hAnsi="Times New Roman"/>
          <w:bCs/>
          <w:sz w:val="24"/>
          <w:szCs w:val="24"/>
        </w:rPr>
        <w:t>50 ml) saklayabilmelidir</w:t>
      </w:r>
    </w:p>
    <w:p w14:paraId="1FDAF1FA" w14:textId="6552118D" w:rsidR="00DB39C8" w:rsidRDefault="00C6147A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plazma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-32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F19BD">
        <w:rPr>
          <w:rFonts w:ascii="Times New Roman" w:eastAsia="TimesNewRomanPS-BoldMT" w:hAnsi="Times New Roman"/>
          <w:bCs/>
          <w:sz w:val="24"/>
          <w:szCs w:val="24"/>
        </w:rPr>
        <w:t>derecede sabit iç sıcaklık sağlamalıdır.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4F34EDF2" w14:textId="1F87B2B4" w:rsidR="008C2EC5" w:rsidRPr="00130827" w:rsidRDefault="008C2EC5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sıcaklığı gerekli durumlarda -32 ila -20 C derece aralığında set edilebilmelidir.</w:t>
      </w:r>
    </w:p>
    <w:p w14:paraId="2D81CC5A" w14:textId="5BB89161" w:rsidR="00DB39C8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1DFECED3" w14:textId="56266927" w:rsidR="00C6147A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elektrik kesintilerinde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ve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A9CDCC7" w14:textId="1B2F6077" w:rsidR="00603F77" w:rsidRPr="00603F77" w:rsidRDefault="00603F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p w14:paraId="53513910" w14:textId="77777777" w:rsidR="004056B3" w:rsidRPr="00130827" w:rsidRDefault="004056B3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0E7BBB2D" w:rsidR="00DB39C8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80 mm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kasa </w:t>
      </w:r>
      <w:r w:rsidR="00644B66">
        <w:rPr>
          <w:rFonts w:ascii="Times New Roman" w:eastAsia="TimesNewRomanPS-BoldMT" w:hAnsi="Times New Roman"/>
          <w:bCs/>
          <w:sz w:val="24"/>
          <w:szCs w:val="24"/>
        </w:rPr>
        <w:t xml:space="preserve">yalıtımı en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 xml:space="preserve">az </w:t>
      </w:r>
      <w:r w:rsidR="00603F77" w:rsidRPr="00E82D05">
        <w:rPr>
          <w:rFonts w:ascii="Times New Roman" w:eastAsia="TimesNewRomanPS-BoldMT" w:hAnsi="Times New Roman"/>
          <w:bCs/>
          <w:sz w:val="24"/>
          <w:szCs w:val="24"/>
        </w:rPr>
        <w:t>60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kalınlığında 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>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3517B019" w14:textId="7BEF0352" w:rsidR="00C52DDA" w:rsidRPr="007C2DF4" w:rsidRDefault="00C52DDA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ölçüleri (Y x G x D) 830 x 595 x 695 mm olmalıdır.</w:t>
      </w:r>
    </w:p>
    <w:p w14:paraId="5EF2271A" w14:textId="77777777" w:rsidR="00DB39C8" w:rsidRPr="00130827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AD2FA66" w14:textId="3C716B60" w:rsidR="00DB39C8" w:rsidRPr="00E5788E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03F7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8C2EC5">
        <w:rPr>
          <w:rFonts w:ascii="Times New Roman" w:hAnsi="Times New Roman"/>
          <w:sz w:val="24"/>
          <w:szCs w:val="24"/>
        </w:rPr>
        <w:t>2,8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="00603F77" w:rsidRPr="00130827">
        <w:rPr>
          <w:rFonts w:ascii="Times New Roman" w:hAnsi="Times New Roman"/>
          <w:sz w:val="24"/>
          <w:szCs w:val="24"/>
        </w:rPr>
        <w:t>saat</w:t>
      </w:r>
      <w:r w:rsidR="00603F77">
        <w:rPr>
          <w:rFonts w:ascii="Times New Roman" w:hAnsi="Times New Roman"/>
          <w:sz w:val="24"/>
          <w:szCs w:val="24"/>
        </w:rPr>
        <w:t xml:space="preserve"> olmalıdır</w:t>
      </w:r>
      <w:r w:rsidR="00C52DDA">
        <w:rPr>
          <w:rFonts w:ascii="Times New Roman" w:hAnsi="Times New Roman"/>
          <w:sz w:val="24"/>
          <w:szCs w:val="24"/>
        </w:rPr>
        <w:t>.</w:t>
      </w:r>
    </w:p>
    <w:p w14:paraId="5FFD52C4" w14:textId="636C5330" w:rsidR="00E5788E" w:rsidRPr="00603F77" w:rsidRDefault="00E5788E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Cihazın gürültü seviyesi en fazla </w:t>
      </w:r>
      <w:r w:rsidR="008C2EC5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dB olmalıdır.</w:t>
      </w:r>
    </w:p>
    <w:p w14:paraId="39269547" w14:textId="77777777" w:rsidR="00603F77" w:rsidRPr="00E6781C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1839A25F" w14:textId="77777777" w:rsidR="00603F77" w:rsidRPr="00E6781C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2D6603D6" w14:textId="7D9DDC25" w:rsidR="00603F77" w:rsidRPr="00603F77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p w14:paraId="5ADCC863" w14:textId="0B669E47" w:rsidR="004B52BF" w:rsidRPr="002D3C01" w:rsidRDefault="004B52BF" w:rsidP="00603F7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7952DD">
        <w:rPr>
          <w:rFonts w:ascii="Times New Roman" w:eastAsia="TimesNewRomanPS-BoldMT" w:hAnsi="Times New Roman"/>
          <w:bCs/>
          <w:sz w:val="24"/>
          <w:szCs w:val="24"/>
        </w:rPr>
        <w:t xml:space="preserve">Sağlık Bakanlığı Ürün Takip Sistemi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>(ÜTS)</w:t>
      </w:r>
      <w:r w:rsidR="007952DD">
        <w:rPr>
          <w:rFonts w:ascii="Times New Roman" w:eastAsia="TimesNewRomanPS-BoldMT" w:hAnsi="Times New Roman"/>
          <w:bCs/>
          <w:sz w:val="24"/>
          <w:szCs w:val="24"/>
        </w:rPr>
        <w:t xml:space="preserve"> Kaydı olmalıdır.</w:t>
      </w:r>
    </w:p>
    <w:p w14:paraId="5B219A95" w14:textId="77777777" w:rsidR="00F33E87" w:rsidRDefault="00F33E87" w:rsidP="00770300">
      <w:pPr>
        <w:rPr>
          <w:rFonts w:ascii="Times New Roman" w:eastAsia="TimesNewRomanPS-BoldMT" w:hAnsi="Times New Roman"/>
          <w:bCs/>
          <w:sz w:val="24"/>
          <w:szCs w:val="24"/>
        </w:rPr>
      </w:pPr>
    </w:p>
    <w:sectPr w:rsidR="00F33E87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EF0E8B3E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796608677">
    <w:abstractNumId w:val="1"/>
  </w:num>
  <w:num w:numId="2" w16cid:durableId="1725517275">
    <w:abstractNumId w:val="3"/>
  </w:num>
  <w:num w:numId="3" w16cid:durableId="1164081273">
    <w:abstractNumId w:val="2"/>
  </w:num>
  <w:num w:numId="4" w16cid:durableId="269944977">
    <w:abstractNumId w:val="0"/>
  </w:num>
  <w:num w:numId="5" w16cid:durableId="18050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E29F5"/>
    <w:rsid w:val="002D3C01"/>
    <w:rsid w:val="002F19BD"/>
    <w:rsid w:val="003912CE"/>
    <w:rsid w:val="004056B3"/>
    <w:rsid w:val="00465FB9"/>
    <w:rsid w:val="004B52BF"/>
    <w:rsid w:val="004E42FB"/>
    <w:rsid w:val="005715AE"/>
    <w:rsid w:val="005719B5"/>
    <w:rsid w:val="005D3EE3"/>
    <w:rsid w:val="005E6AA6"/>
    <w:rsid w:val="00603F77"/>
    <w:rsid w:val="00644B66"/>
    <w:rsid w:val="00770300"/>
    <w:rsid w:val="007952DD"/>
    <w:rsid w:val="007C2DF4"/>
    <w:rsid w:val="007C79FC"/>
    <w:rsid w:val="00805181"/>
    <w:rsid w:val="008C2EC5"/>
    <w:rsid w:val="0091086B"/>
    <w:rsid w:val="0094292E"/>
    <w:rsid w:val="00992B1F"/>
    <w:rsid w:val="00A05EFF"/>
    <w:rsid w:val="00AD7E8A"/>
    <w:rsid w:val="00B47F34"/>
    <w:rsid w:val="00B83BAD"/>
    <w:rsid w:val="00BA09EE"/>
    <w:rsid w:val="00BA29BA"/>
    <w:rsid w:val="00C52DDA"/>
    <w:rsid w:val="00C6147A"/>
    <w:rsid w:val="00C63062"/>
    <w:rsid w:val="00CA4161"/>
    <w:rsid w:val="00CB1E91"/>
    <w:rsid w:val="00CB4D35"/>
    <w:rsid w:val="00CD2052"/>
    <w:rsid w:val="00CF7A18"/>
    <w:rsid w:val="00D764A0"/>
    <w:rsid w:val="00DA3A0C"/>
    <w:rsid w:val="00DB39C8"/>
    <w:rsid w:val="00DD0F27"/>
    <w:rsid w:val="00E5788E"/>
    <w:rsid w:val="00E82D05"/>
    <w:rsid w:val="00ED2D42"/>
    <w:rsid w:val="00ED7574"/>
    <w:rsid w:val="00ED7BAA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16</cp:revision>
  <cp:lastPrinted>2019-05-14T06:39:00Z</cp:lastPrinted>
  <dcterms:created xsi:type="dcterms:W3CDTF">2018-02-07T07:45:00Z</dcterms:created>
  <dcterms:modified xsi:type="dcterms:W3CDTF">2023-03-02T11:38:00Z</dcterms:modified>
</cp:coreProperties>
</file>